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83" w:rsidRPr="003B5783" w:rsidRDefault="003B5783" w:rsidP="003B5783">
      <w:pPr>
        <w:shd w:val="clear" w:color="auto" w:fill="FFFFFF"/>
        <w:spacing w:before="100" w:beforeAutospacing="1" w:after="75" w:line="240" w:lineRule="auto"/>
        <w:outlineLvl w:val="0"/>
        <w:rPr>
          <w:rFonts w:ascii="Verdana" w:eastAsia="Times New Roman" w:hAnsi="Verdana" w:cs="Times New Roman"/>
          <w:b/>
          <w:bCs/>
          <w:color w:val="777777"/>
          <w:kern w:val="36"/>
          <w:sz w:val="24"/>
          <w:szCs w:val="24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777777"/>
          <w:kern w:val="36"/>
          <w:sz w:val="24"/>
          <w:szCs w:val="24"/>
          <w:lang w:eastAsia="ru-RU"/>
        </w:rPr>
        <w:t>Меры поддержки бизнеса в условиях частичной мобилизации</w:t>
      </w:r>
    </w:p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ru-RU"/>
        </w:rPr>
        <w:t>НАЛОГОВЫЕ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5344"/>
        <w:gridCol w:w="2167"/>
      </w:tblGrid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Подробная информация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 28 числа третьего месяца, следующего за месяцем окончания службы, продлены сроки уплаты: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1) налогов (кроме НДФЛ, который уплачивает налоговый агент, и налога на прибыль организаций, удержанного у источника выплаты дохода);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2) сборов (за исключением госпошлины и сбора за пользование объектами животного мира);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3) страховых взносов (в том числе фиксированных на обязательное пенсионное страхование и обязательное медицинское страхование);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4)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4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Уплата в рассрочку налогов, сборов и страховых взносов. Первый платеж, равный 1/6 суммы, необходимо внести не позднее 28 числа месяца, следующего за месяцем, в котором наступил уже продленный срок уплаты. Далее уплата ежемесячно равными платежами.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5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 25 числа третьего месяца, следующего за месяцем окончания периода частичной мобилизации или увольнения со службы, продлены сроки представления: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1) налоговых деклараций (кроме деклараций по НДС);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2) налоговых расчетов о выплаченных иностранным организациям доходах и удержанных налогах;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3) расчетов сумм НДФЛ, исчисленных и удержанных налоговыми агентами;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4) расчетов по авансовым платежам;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бухгалтерской (финансовой) отчетности.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6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</w:tbl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ru-RU"/>
        </w:rPr>
        <w:t>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98"/>
        <w:gridCol w:w="5285"/>
        <w:gridCol w:w="2152"/>
      </w:tblGrid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Подробная информация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Индивидуальные предприниматели, компании, в которых руководитель является 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Кредитные каникулы: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1) срок кредитных каникул – весь срок мобилизации и 90 дней после ее окончания;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2) если предприниматель по окончании мобилизации будет проходить лечение, то кредитные каникулы продлеваются на весь срок лечения;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3) предоставление кредитных каникул не будет ухудшать кредитную историю предпринимателя;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4) заёмщик имеет право получить кредитные каникулы по каждому кредиту.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7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Федеральный закон от 07.10.2022 № 377-ФЗ </w:t>
              </w:r>
            </w:hyperlink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8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Федеральный закон от 20.10.2022 № 406-ФЗ</w:t>
              </w:r>
            </w:hyperlink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Для получения кредитных каникул нужно до 31 декабря 2023 года обратиться в ту организацию, где был оформлен кредит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Компании из числа </w:t>
            </w: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лицензируемых видов деятельности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Компании могут в течение 3-6 месяцев найти замену </w:t>
            </w: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мобилизованным специалистам без штрафов.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Это касается предприятий, работающих в сфере перевозок, гидрометеорологии, образования и других – всего 48 видов разрешений. К ним не будут применяться штрафные санкции и лишения лицензий.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Мобилизованные граждане по возвращении смогут продолжить работу – их разрешения будут заморожены.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9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 xml:space="preserve">Постановление </w:t>
              </w:r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lastRenderedPageBreak/>
                <w:t>Правительства РФ от 15.10.2022 № 1839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Индивидуальные предприниматели, компании, в которых руководитель является 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Отсрочка по платежам за аренду федерального имущества на весь период прохождения службы: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1)  распространяется на все виды федерального имущества, в том числе на земельные участки;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2) коммунальные платежи в период такой отсрочки вместо арендатора будет платить арендодатель;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3) мобилизованные предприниматели могут расторгнуть договоры аренды федерального имущества без штрафных санкций.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0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Распоряжение Правительства РФ от 15.10.2022 № 3046-р</w:t>
              </w:r>
            </w:hyperlink>
          </w:p>
        </w:tc>
      </w:tr>
    </w:tbl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ru-RU"/>
        </w:rPr>
        <w:t>НЕФИНАНСОВЫЕ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98"/>
        <w:gridCol w:w="5283"/>
        <w:gridCol w:w="2154"/>
      </w:tblGrid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Подробная информация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Приостановка налоговых проверок. Также  не могут быть назначены новые проверки, в том числе валютные или по кассам, не могут быть заблокированы счета.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Сроки ограничения – весь период службы и до 28 числа третьего месяца, следующего за месяцем окончания частичной мобилизации.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1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Самозанятые</w:t>
            </w:r>
            <w:proofErr w:type="spellEnd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Сроки уведомления о начале или прекращении применения налога на профессиональный доход продлены на период несения военной службы и вплоть до конца четвертого месяца, следующего за месяцем окончания мобилизации или увольнения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2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Призванные на военную службу по мобилизации предприниматели имеют право оставаться собственниками дела и заниматься бизнесом как лично, так и через доверенных лиц.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3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Федеральный закон от 20.10.2022 № 404-ФЗ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Отсрочка от военной службы по мобилизации в 5 дней для решения организационных вопросов и оформления нотариальной доверенности.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4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Федеральный закон от 20.10.2022 № 404-ФЗ</w:t>
              </w:r>
            </w:hyperlink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Индивидуальные предприниматели, организации, заключившие </w:t>
            </w:r>
            <w:proofErr w:type="spellStart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госконтракты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Если из-за мобилизации организация или индивидуальный предприниматель не выполнит условия </w:t>
            </w:r>
            <w:proofErr w:type="spellStart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госконтракта</w:t>
            </w:r>
            <w:proofErr w:type="spellEnd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то их могут пересмотреть. Речь идёт о сроках, цене, видах и объёмах работ.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Нововведение касается всех договоров, которые будут </w:t>
            </w: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заключены до конца 2023 года.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hyperlink r:id="rId15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Постановление Правительства РФ от 15.10.2022 № 1838</w:t>
              </w:r>
            </w:hyperlink>
          </w:p>
        </w:tc>
      </w:tr>
    </w:tbl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B5783" w:rsidRPr="003B5783" w:rsidRDefault="003B5783" w:rsidP="003B578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B5783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ru-RU"/>
        </w:rPr>
        <w:t>«ГОРЯЧИЕ ЛИНИИ» И СЕРВИСЫ ДЛЯ ОБРАЩЕНИЙ ПРЕДПРИНИМАТЕЛЕЙ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46"/>
        <w:gridCol w:w="5315"/>
        <w:gridCol w:w="2174"/>
      </w:tblGrid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Сервис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Для чего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Малый и средний бизнес, </w:t>
            </w:r>
            <w:proofErr w:type="spellStart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самозанятые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Региональная сеть центров «Мой бизнес» – 8-800-234-01-24</w:t>
            </w:r>
          </w:p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Также можно отправить свой вопрос по ссылке: </w:t>
            </w:r>
            <w:hyperlink r:id="rId16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https://мойбизнес-24.рф/feedback/mobilization/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Получить консультацию по федеральным и региональным мерам поддержки субъектов МСП и </w:t>
            </w:r>
            <w:proofErr w:type="spellStart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самозанятых</w:t>
            </w:r>
            <w:proofErr w:type="spellEnd"/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условиях частичной мобилизации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Сервис «360» Федеральной корпорации развития малого и среднего предпринимательства (Корпорации МСП): </w:t>
            </w:r>
            <w:hyperlink r:id="rId17" w:history="1">
              <w:r w:rsidRPr="003B5783">
                <w:rPr>
                  <w:rFonts w:ascii="Tahoma" w:eastAsia="Times New Roman" w:hAnsi="Tahoma" w:cs="Tahoma"/>
                  <w:color w:val="666666"/>
                  <w:sz w:val="17"/>
                  <w:u w:val="single"/>
                  <w:lang w:eastAsia="ru-RU"/>
                </w:rPr>
                <w:t>https://corpmsp.ru/360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Пожаловаться, если банк не оформляет кредитные каникулы и т.д.</w:t>
            </w:r>
          </w:p>
        </w:tc>
      </w:tr>
      <w:tr w:rsidR="003B5783" w:rsidRPr="003B5783" w:rsidTr="003B5783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Работодатели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«Горячая линия» агентства труда и занятости населения Красноярского края – 8-800-302-19-31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5783" w:rsidRPr="003B5783" w:rsidRDefault="003B5783" w:rsidP="003B578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B578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Получить консультацию по трудовым отношениям с мобилизованным сотрудником</w:t>
            </w:r>
          </w:p>
        </w:tc>
      </w:tr>
    </w:tbl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783"/>
    <w:rsid w:val="00267A9E"/>
    <w:rsid w:val="003B5783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3B5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5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9649" TargetMode="External"/><Relationship Id="rId13" Type="http://schemas.openxmlformats.org/officeDocument/2006/relationships/hyperlink" Target="http://publication.pravo.gov.ru/Document/View/0001202210200010?index=1&amp;rangeSize=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48392" TargetMode="External"/><Relationship Id="rId12" Type="http://schemas.openxmlformats.org/officeDocument/2006/relationships/hyperlink" Target="http://static.government.ru/media/files/c2L59ZuV46LOcmEY9N513th109bN7Mwy.pdf" TargetMode="External"/><Relationship Id="rId17" Type="http://schemas.openxmlformats.org/officeDocument/2006/relationships/hyperlink" Target="https://corpmsp.ru/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-24-9cdulgg0aog6b.xn--p1ai/feedback/mobiliza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ic.government.ru/media/files/c2L59ZuV46LOcmEY9N513th109bN7Mwy.pdf" TargetMode="External"/><Relationship Id="rId11" Type="http://schemas.openxmlformats.org/officeDocument/2006/relationships/hyperlink" Target="http://static.government.ru/media/files/c2L59ZuV46LOcmEY9N513th109bN7Mwy.pdf" TargetMode="External"/><Relationship Id="rId5" Type="http://schemas.openxmlformats.org/officeDocument/2006/relationships/hyperlink" Target="http://static.government.ru/media/files/c2L59ZuV46LOcmEY9N513th109bN7Mwy.pdf" TargetMode="External"/><Relationship Id="rId15" Type="http://schemas.openxmlformats.org/officeDocument/2006/relationships/hyperlink" Target="http://government.ru/news/46807/" TargetMode="External"/><Relationship Id="rId10" Type="http://schemas.openxmlformats.org/officeDocument/2006/relationships/hyperlink" Target="http://government.ru/news/46808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tatic.government.ru/media/files/c2L59ZuV46LOcmEY9N513th109bN7Mwy.pdf" TargetMode="External"/><Relationship Id="rId9" Type="http://schemas.openxmlformats.org/officeDocument/2006/relationships/hyperlink" Target="http://government.ru/news/46809/" TargetMode="External"/><Relationship Id="rId14" Type="http://schemas.openxmlformats.org/officeDocument/2006/relationships/hyperlink" Target="http://publication.pravo.gov.ru/Document/View/0001202210200010?index=1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5837</Characters>
  <Application>Microsoft Office Word</Application>
  <DocSecurity>0</DocSecurity>
  <Lines>48</Lines>
  <Paragraphs>13</Paragraphs>
  <ScaleCrop>false</ScaleCrop>
  <Company>*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2022-12-09T02:35:00Z</dcterms:created>
  <dcterms:modified xsi:type="dcterms:W3CDTF">2022-12-09T02:35:00Z</dcterms:modified>
</cp:coreProperties>
</file>